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83A" w:rsidRDefault="0038183A">
      <w:pPr>
        <w:widowControl w:val="0"/>
        <w:pBdr>
          <w:top w:val="nil"/>
          <w:left w:val="nil"/>
          <w:bottom w:val="nil"/>
          <w:right w:val="nil"/>
          <w:between w:val="nil"/>
        </w:pBdr>
        <w:spacing w:before="0" w:after="0" w:line="276" w:lineRule="auto"/>
        <w:rPr>
          <w:rFonts w:ascii="Arial" w:eastAsia="Arial" w:hAnsi="Arial" w:cs="Arial"/>
          <w:color w:val="000000"/>
          <w:sz w:val="22"/>
          <w:szCs w:val="22"/>
        </w:rPr>
      </w:pPr>
    </w:p>
    <w:tbl>
      <w:tblPr>
        <w:tblStyle w:val="a2"/>
        <w:tblW w:w="935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00" w:firstRow="0" w:lastRow="0" w:firstColumn="0" w:lastColumn="0" w:noHBand="1" w:noVBand="1"/>
      </w:tblPr>
      <w:tblGrid>
        <w:gridCol w:w="2155"/>
        <w:gridCol w:w="2784"/>
        <w:gridCol w:w="1806"/>
        <w:gridCol w:w="2605"/>
        <w:gridCol w:w="7"/>
      </w:tblGrid>
      <w:tr w:rsidR="0038183A">
        <w:trPr>
          <w:gridAfter w:val="1"/>
          <w:wAfter w:w="7" w:type="dxa"/>
        </w:trPr>
        <w:tc>
          <w:tcPr>
            <w:tcW w:w="2155" w:type="dxa"/>
            <w:shd w:val="clear" w:color="auto" w:fill="F2F2F2"/>
          </w:tcPr>
          <w:p w:rsidR="0038183A" w:rsidRDefault="008957B0">
            <w:pPr>
              <w:pStyle w:val="Heading2"/>
              <w:outlineLvl w:val="1"/>
            </w:pPr>
            <w:r>
              <w:t>Job Title:</w:t>
            </w:r>
          </w:p>
        </w:tc>
        <w:tc>
          <w:tcPr>
            <w:tcW w:w="2784" w:type="dxa"/>
          </w:tcPr>
          <w:p w:rsidR="0038183A" w:rsidRDefault="00CD139F">
            <w:pPr>
              <w:rPr>
                <w:b/>
              </w:rPr>
            </w:pPr>
            <w:r>
              <w:rPr>
                <w:b/>
              </w:rPr>
              <w:t>RN Case Manager</w:t>
            </w:r>
          </w:p>
        </w:tc>
        <w:tc>
          <w:tcPr>
            <w:tcW w:w="1806" w:type="dxa"/>
            <w:shd w:val="clear" w:color="auto" w:fill="F2F2F2"/>
          </w:tcPr>
          <w:p w:rsidR="0038183A" w:rsidRDefault="008957B0">
            <w:pPr>
              <w:pStyle w:val="Heading2"/>
              <w:outlineLvl w:val="1"/>
            </w:pPr>
            <w:r>
              <w:t>Job Category:</w:t>
            </w:r>
          </w:p>
        </w:tc>
        <w:tc>
          <w:tcPr>
            <w:tcW w:w="2605" w:type="dxa"/>
          </w:tcPr>
          <w:p w:rsidR="0038183A" w:rsidRDefault="00CD139F">
            <w:pPr>
              <w:rPr>
                <w:b/>
              </w:rPr>
            </w:pPr>
            <w:r>
              <w:rPr>
                <w:b/>
              </w:rPr>
              <w:t xml:space="preserve">Nursing </w:t>
            </w:r>
          </w:p>
        </w:tc>
      </w:tr>
      <w:tr w:rsidR="0038183A">
        <w:trPr>
          <w:gridAfter w:val="1"/>
          <w:wAfter w:w="7" w:type="dxa"/>
        </w:trPr>
        <w:tc>
          <w:tcPr>
            <w:tcW w:w="2155" w:type="dxa"/>
            <w:shd w:val="clear" w:color="auto" w:fill="F2F2F2"/>
          </w:tcPr>
          <w:p w:rsidR="0038183A" w:rsidRDefault="008957B0">
            <w:pPr>
              <w:pStyle w:val="Heading2"/>
              <w:outlineLvl w:val="1"/>
            </w:pPr>
            <w:r>
              <w:t>Location:</w:t>
            </w:r>
          </w:p>
        </w:tc>
        <w:tc>
          <w:tcPr>
            <w:tcW w:w="2784" w:type="dxa"/>
          </w:tcPr>
          <w:p w:rsidR="0038183A" w:rsidRDefault="00CD139F">
            <w:pPr>
              <w:rPr>
                <w:b/>
              </w:rPr>
            </w:pPr>
            <w:r>
              <w:rPr>
                <w:b/>
              </w:rPr>
              <w:t xml:space="preserve">Essex, Franklin, Hamilton, and St. Lawrence Counties </w:t>
            </w:r>
          </w:p>
        </w:tc>
        <w:tc>
          <w:tcPr>
            <w:tcW w:w="1806" w:type="dxa"/>
            <w:shd w:val="clear" w:color="auto" w:fill="F2F2F2"/>
          </w:tcPr>
          <w:p w:rsidR="0038183A" w:rsidRDefault="008957B0">
            <w:pPr>
              <w:pStyle w:val="Heading2"/>
              <w:outlineLvl w:val="1"/>
            </w:pPr>
            <w:r>
              <w:t>Travel Required:</w:t>
            </w:r>
          </w:p>
        </w:tc>
        <w:tc>
          <w:tcPr>
            <w:tcW w:w="2605" w:type="dxa"/>
          </w:tcPr>
          <w:p w:rsidR="0038183A" w:rsidRDefault="008957B0">
            <w:pPr>
              <w:rPr>
                <w:b/>
              </w:rPr>
            </w:pPr>
            <w:r>
              <w:rPr>
                <w:b/>
              </w:rPr>
              <w:t xml:space="preserve">Yes, within </w:t>
            </w:r>
            <w:r w:rsidR="00DA4859">
              <w:rPr>
                <w:b/>
              </w:rPr>
              <w:t xml:space="preserve">our </w:t>
            </w:r>
            <w:r>
              <w:rPr>
                <w:b/>
              </w:rPr>
              <w:t>catchment area</w:t>
            </w:r>
          </w:p>
        </w:tc>
      </w:tr>
      <w:tr w:rsidR="0038183A">
        <w:trPr>
          <w:gridAfter w:val="1"/>
          <w:wAfter w:w="7" w:type="dxa"/>
        </w:trPr>
        <w:tc>
          <w:tcPr>
            <w:tcW w:w="2155" w:type="dxa"/>
            <w:shd w:val="clear" w:color="auto" w:fill="F2F2F2"/>
          </w:tcPr>
          <w:p w:rsidR="0038183A" w:rsidRDefault="008957B0">
            <w:pPr>
              <w:pStyle w:val="Heading2"/>
              <w:outlineLvl w:val="1"/>
            </w:pPr>
            <w:r>
              <w:t>Level/Salary Range:</w:t>
            </w:r>
          </w:p>
        </w:tc>
        <w:tc>
          <w:tcPr>
            <w:tcW w:w="2784" w:type="dxa"/>
          </w:tcPr>
          <w:p w:rsidR="0038183A" w:rsidRDefault="00CD139F">
            <w:pPr>
              <w:rPr>
                <w:b/>
              </w:rPr>
            </w:pPr>
            <w:r>
              <w:rPr>
                <w:b/>
              </w:rPr>
              <w:t xml:space="preserve">$30-$35 per hour </w:t>
            </w:r>
          </w:p>
        </w:tc>
        <w:tc>
          <w:tcPr>
            <w:tcW w:w="1806" w:type="dxa"/>
            <w:shd w:val="clear" w:color="auto" w:fill="F2F2F2"/>
          </w:tcPr>
          <w:p w:rsidR="0038183A" w:rsidRDefault="008957B0">
            <w:pPr>
              <w:pStyle w:val="Heading2"/>
              <w:outlineLvl w:val="1"/>
            </w:pPr>
            <w:r>
              <w:t>Position Type:</w:t>
            </w:r>
          </w:p>
        </w:tc>
        <w:tc>
          <w:tcPr>
            <w:tcW w:w="2605" w:type="dxa"/>
          </w:tcPr>
          <w:p w:rsidR="0038183A" w:rsidRDefault="005D30D2">
            <w:pPr>
              <w:rPr>
                <w:b/>
              </w:rPr>
            </w:pPr>
            <w:r w:rsidRPr="005D30D2">
              <w:rPr>
                <w:b/>
              </w:rPr>
              <w:t>Full Time</w:t>
            </w:r>
            <w:r>
              <w:rPr>
                <w:b/>
              </w:rPr>
              <w:t xml:space="preserve"> </w:t>
            </w:r>
          </w:p>
        </w:tc>
      </w:tr>
      <w:tr w:rsidR="0038183A">
        <w:trPr>
          <w:gridAfter w:val="1"/>
          <w:wAfter w:w="7" w:type="dxa"/>
        </w:trPr>
        <w:tc>
          <w:tcPr>
            <w:tcW w:w="2155" w:type="dxa"/>
            <w:shd w:val="clear" w:color="auto" w:fill="F2F2F2"/>
          </w:tcPr>
          <w:p w:rsidR="0038183A" w:rsidRDefault="008957B0">
            <w:pPr>
              <w:pStyle w:val="Heading2"/>
              <w:outlineLvl w:val="1"/>
            </w:pPr>
            <w:r>
              <w:t>HR Contact:</w:t>
            </w:r>
          </w:p>
        </w:tc>
        <w:tc>
          <w:tcPr>
            <w:tcW w:w="2784" w:type="dxa"/>
          </w:tcPr>
          <w:p w:rsidR="0038183A" w:rsidRDefault="008957B0">
            <w:pPr>
              <w:rPr>
                <w:b/>
              </w:rPr>
            </w:pPr>
            <w:r>
              <w:rPr>
                <w:b/>
              </w:rPr>
              <w:t>Bronwen Compo</w:t>
            </w:r>
          </w:p>
        </w:tc>
        <w:tc>
          <w:tcPr>
            <w:tcW w:w="1806" w:type="dxa"/>
            <w:shd w:val="clear" w:color="auto" w:fill="F2F2F2"/>
          </w:tcPr>
          <w:p w:rsidR="0038183A" w:rsidRDefault="008957B0">
            <w:pPr>
              <w:pStyle w:val="Heading2"/>
              <w:outlineLvl w:val="1"/>
            </w:pPr>
            <w:r>
              <w:t>Date Posted:</w:t>
            </w:r>
          </w:p>
        </w:tc>
        <w:tc>
          <w:tcPr>
            <w:tcW w:w="2605" w:type="dxa"/>
          </w:tcPr>
          <w:p w:rsidR="0038183A" w:rsidRDefault="00DA4859">
            <w:pPr>
              <w:rPr>
                <w:b/>
              </w:rPr>
            </w:pPr>
            <w:r>
              <w:rPr>
                <w:b/>
              </w:rPr>
              <w:t>12/</w:t>
            </w:r>
            <w:r w:rsidR="00CD139F">
              <w:rPr>
                <w:b/>
              </w:rPr>
              <w:t>30</w:t>
            </w:r>
            <w:r w:rsidR="0051188F">
              <w:rPr>
                <w:b/>
              </w:rPr>
              <w:t>/22</w:t>
            </w:r>
          </w:p>
        </w:tc>
      </w:tr>
      <w:tr w:rsidR="0038183A" w:rsidTr="0051188F">
        <w:trPr>
          <w:trHeight w:val="88"/>
        </w:trPr>
        <w:tc>
          <w:tcPr>
            <w:tcW w:w="9357" w:type="dxa"/>
            <w:gridSpan w:val="5"/>
            <w:tcBorders>
              <w:top w:val="nil"/>
            </w:tcBorders>
            <w:shd w:val="clear" w:color="auto" w:fill="D9D9D9"/>
          </w:tcPr>
          <w:p w:rsidR="0038183A" w:rsidRDefault="008957B0">
            <w:pPr>
              <w:pStyle w:val="Heading2"/>
              <w:outlineLvl w:val="1"/>
            </w:pPr>
            <w:r>
              <w:t>Applications Accepted By:</w:t>
            </w:r>
          </w:p>
        </w:tc>
      </w:tr>
    </w:tbl>
    <w:tbl>
      <w:tblPr>
        <w:tblStyle w:val="a3"/>
        <w:tblW w:w="9357"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675"/>
        <w:gridCol w:w="4682"/>
      </w:tblGrid>
      <w:tr w:rsidR="0038183A">
        <w:tc>
          <w:tcPr>
            <w:tcW w:w="4675" w:type="dxa"/>
          </w:tcPr>
          <w:p w:rsidR="0038183A" w:rsidRDefault="008957B0">
            <w:pPr>
              <w:rPr>
                <w:b/>
              </w:rPr>
            </w:pPr>
            <w:r>
              <w:rPr>
                <w:b/>
              </w:rPr>
              <w:t xml:space="preserve">Fax </w:t>
            </w:r>
            <w:r w:rsidR="002652F6" w:rsidRPr="002652F6">
              <w:rPr>
                <w:b/>
              </w:rPr>
              <w:t>866.200.5117</w:t>
            </w:r>
            <w:r w:rsidR="002652F6">
              <w:rPr>
                <w:b/>
              </w:rPr>
              <w:t xml:space="preserve"> </w:t>
            </w:r>
            <w:r>
              <w:rPr>
                <w:b/>
              </w:rPr>
              <w:t>or Email:</w:t>
            </w:r>
          </w:p>
          <w:p w:rsidR="0038183A" w:rsidRDefault="00F25166">
            <w:pPr>
              <w:rPr>
                <w:b/>
              </w:rPr>
            </w:pPr>
            <w:hyperlink r:id="rId9">
              <w:r w:rsidR="008957B0">
                <w:rPr>
                  <w:b/>
                  <w:color w:val="1155CC"/>
                  <w:u w:val="single"/>
                </w:rPr>
                <w:t>bhcompo@highpeakshospice.org</w:t>
              </w:r>
            </w:hyperlink>
          </w:p>
          <w:p w:rsidR="0038183A" w:rsidRDefault="008957B0">
            <w:pPr>
              <w:rPr>
                <w:b/>
              </w:rPr>
            </w:pPr>
            <w:r>
              <w:rPr>
                <w:b/>
              </w:rPr>
              <w:t xml:space="preserve">Subject Line: </w:t>
            </w:r>
          </w:p>
          <w:p w:rsidR="0038183A" w:rsidRDefault="00276EDA">
            <w:r>
              <w:rPr>
                <w:b/>
              </w:rPr>
              <w:t xml:space="preserve">RN Case Manager Application </w:t>
            </w:r>
            <w:bookmarkStart w:id="0" w:name="_GoBack"/>
            <w:bookmarkEnd w:id="0"/>
          </w:p>
        </w:tc>
        <w:tc>
          <w:tcPr>
            <w:tcW w:w="4682" w:type="dxa"/>
          </w:tcPr>
          <w:p w:rsidR="0038183A" w:rsidRDefault="008957B0">
            <w:pPr>
              <w:rPr>
                <w:b/>
              </w:rPr>
            </w:pPr>
            <w:r>
              <w:rPr>
                <w:b/>
              </w:rPr>
              <w:t xml:space="preserve">Mail: </w:t>
            </w:r>
          </w:p>
          <w:p w:rsidR="0038183A" w:rsidRDefault="008957B0">
            <w:pPr>
              <w:rPr>
                <w:b/>
              </w:rPr>
            </w:pPr>
            <w:r>
              <w:rPr>
                <w:b/>
              </w:rPr>
              <w:t xml:space="preserve">High Peaks Hospice </w:t>
            </w:r>
            <w:r w:rsidR="0051188F">
              <w:rPr>
                <w:b/>
              </w:rPr>
              <w:t>HR Department</w:t>
            </w:r>
          </w:p>
          <w:p w:rsidR="0038183A" w:rsidRDefault="008957B0">
            <w:pPr>
              <w:rPr>
                <w:b/>
              </w:rPr>
            </w:pPr>
            <w:r>
              <w:rPr>
                <w:b/>
              </w:rPr>
              <w:t xml:space="preserve">454 Glen Street </w:t>
            </w:r>
          </w:p>
          <w:p w:rsidR="0038183A" w:rsidRDefault="008957B0">
            <w:r>
              <w:rPr>
                <w:b/>
              </w:rPr>
              <w:t>Glens Falls, NY 12801</w:t>
            </w:r>
          </w:p>
        </w:tc>
      </w:tr>
    </w:tbl>
    <w:p w:rsidR="0038183A" w:rsidRDefault="0038183A">
      <w:pPr>
        <w:widowControl w:val="0"/>
        <w:pBdr>
          <w:top w:val="nil"/>
          <w:left w:val="nil"/>
          <w:bottom w:val="nil"/>
          <w:right w:val="nil"/>
          <w:between w:val="nil"/>
        </w:pBdr>
        <w:spacing w:before="0" w:after="0" w:line="276" w:lineRule="auto"/>
      </w:pPr>
    </w:p>
    <w:p w:rsidR="0038183A" w:rsidRDefault="008957B0" w:rsidP="001B257D">
      <w:pPr>
        <w:widowControl w:val="0"/>
        <w:pBdr>
          <w:top w:val="nil"/>
          <w:left w:val="nil"/>
          <w:bottom w:val="nil"/>
          <w:right w:val="nil"/>
          <w:between w:val="nil"/>
        </w:pBdr>
        <w:spacing w:before="0" w:after="0"/>
      </w:pPr>
      <w:r>
        <w:t xml:space="preserve">The culture of High Peaks Hospice is mission-driven and community oriented. From our board of directors, clinical staff, circle of care team members, administrative staff, volunteers, and donors, the High Peaks Hospice </w:t>
      </w:r>
      <w:r w:rsidR="0051188F">
        <w:t>c</w:t>
      </w:r>
      <w:r>
        <w:t>ommunity is filled with compassionate and dedicated individuals committed to providing comfort, peace, and dignity to the families we serve, at a time when it’s needed most.</w:t>
      </w:r>
    </w:p>
    <w:p w:rsidR="0038183A" w:rsidRDefault="0038183A" w:rsidP="001B257D">
      <w:pPr>
        <w:widowControl w:val="0"/>
        <w:pBdr>
          <w:top w:val="nil"/>
          <w:left w:val="nil"/>
          <w:bottom w:val="nil"/>
          <w:right w:val="nil"/>
          <w:between w:val="nil"/>
        </w:pBdr>
        <w:spacing w:before="0" w:after="0"/>
      </w:pPr>
    </w:p>
    <w:p w:rsidR="0038183A" w:rsidRDefault="008957B0" w:rsidP="001B257D">
      <w:pPr>
        <w:widowControl w:val="0"/>
        <w:pBdr>
          <w:top w:val="nil"/>
          <w:left w:val="nil"/>
          <w:bottom w:val="nil"/>
          <w:right w:val="nil"/>
          <w:between w:val="nil"/>
        </w:pBdr>
        <w:spacing w:before="0" w:after="0"/>
      </w:pPr>
      <w:r>
        <w:t>We help individuals achieve a peaceful life closure, aligned with their values, wishes, choice</w:t>
      </w:r>
      <w:r w:rsidR="00DA4859">
        <w:t>,</w:t>
      </w:r>
      <w:r>
        <w:t xml:space="preserve"> and needs, while fully supporting their caregivers and loved ones along the way. </w:t>
      </w:r>
    </w:p>
    <w:p w:rsidR="0038183A" w:rsidRDefault="0038183A">
      <w:pPr>
        <w:widowControl w:val="0"/>
        <w:pBdr>
          <w:top w:val="nil"/>
          <w:left w:val="nil"/>
          <w:bottom w:val="nil"/>
          <w:right w:val="nil"/>
          <w:between w:val="nil"/>
        </w:pBdr>
        <w:spacing w:before="0" w:after="0" w:line="276" w:lineRule="auto"/>
      </w:pPr>
    </w:p>
    <w:tbl>
      <w:tblPr>
        <w:tblStyle w:val="a4"/>
        <w:tblW w:w="935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00" w:firstRow="0" w:lastRow="0" w:firstColumn="0" w:lastColumn="0" w:noHBand="1" w:noVBand="1"/>
      </w:tblPr>
      <w:tblGrid>
        <w:gridCol w:w="9357"/>
      </w:tblGrid>
      <w:tr w:rsidR="0038183A">
        <w:tc>
          <w:tcPr>
            <w:tcW w:w="9357" w:type="dxa"/>
            <w:tcBorders>
              <w:top w:val="nil"/>
            </w:tcBorders>
            <w:shd w:val="clear" w:color="auto" w:fill="D9D9D9"/>
          </w:tcPr>
          <w:p w:rsidR="0038183A" w:rsidRDefault="008957B0">
            <w:pPr>
              <w:pStyle w:val="Heading2"/>
              <w:outlineLvl w:val="1"/>
            </w:pPr>
            <w:r>
              <w:t>Job Description</w:t>
            </w:r>
          </w:p>
        </w:tc>
      </w:tr>
      <w:tr w:rsidR="0038183A">
        <w:tc>
          <w:tcPr>
            <w:tcW w:w="9357" w:type="dxa"/>
            <w:tcMar>
              <w:bottom w:w="115" w:type="dxa"/>
            </w:tcMar>
          </w:tcPr>
          <w:p w:rsidR="0038183A" w:rsidRDefault="00CD139F">
            <w:pPr>
              <w:rPr>
                <w:b/>
              </w:rPr>
            </w:pPr>
            <w:r>
              <w:rPr>
                <w:b/>
              </w:rPr>
              <w:t xml:space="preserve">RN Case Manager </w:t>
            </w:r>
          </w:p>
          <w:p w:rsidR="00CD139F" w:rsidRDefault="00CD139F">
            <w:pPr>
              <w:rPr>
                <w:b/>
              </w:rPr>
            </w:pPr>
          </w:p>
          <w:p w:rsidR="00CD139F" w:rsidRDefault="00CD139F">
            <w:r>
              <w:t>We are searching for a devoted RN case manager to coordinate and advocate for our patients' care. To this end, the RN case manager will be required to review patients' charts, and to meet with families and healthcare providers to establish the most suitable course of action. You should remain in contact with patients during these and subsequent processes.</w:t>
            </w:r>
          </w:p>
          <w:p w:rsidR="00CD139F" w:rsidRDefault="00CD139F"/>
          <w:p w:rsidR="00CD139F" w:rsidRDefault="00CD139F">
            <w:r>
              <w:t>To ensure success as an RN case manager, you should be able to remove pertinent logistical burdens from patients to ensure that they are afforded the time and space to focus on their health. Ultimately, a remarkable RN case manager will establish warm and meaningful ties with each patient and their family.</w:t>
            </w:r>
          </w:p>
          <w:p w:rsidR="00CD139F" w:rsidRDefault="00CD139F">
            <w:pPr>
              <w:rPr>
                <w:b/>
              </w:rPr>
            </w:pPr>
          </w:p>
          <w:p w:rsidR="00CD139F" w:rsidRDefault="00CD139F">
            <w:pPr>
              <w:rPr>
                <w:b/>
              </w:rPr>
            </w:pPr>
            <w:r>
              <w:rPr>
                <w:b/>
              </w:rPr>
              <w:t>RN Case Manager Responsibilities:</w:t>
            </w:r>
          </w:p>
          <w:p w:rsidR="00CD139F" w:rsidRDefault="00CD139F">
            <w:pPr>
              <w:rPr>
                <w:b/>
              </w:rPr>
            </w:pPr>
          </w:p>
          <w:p w:rsidR="00CD139F" w:rsidRDefault="00CD139F" w:rsidP="00CD139F">
            <w:pPr>
              <w:pStyle w:val="ListParagraph"/>
              <w:numPr>
                <w:ilvl w:val="0"/>
                <w:numId w:val="3"/>
              </w:numPr>
            </w:pPr>
            <w:r>
              <w:t xml:space="preserve">Conduct intake assessments with patients and families. </w:t>
            </w:r>
          </w:p>
          <w:p w:rsidR="00CD139F" w:rsidRDefault="00CD139F" w:rsidP="00CD139F">
            <w:pPr>
              <w:pStyle w:val="ListParagraph"/>
              <w:numPr>
                <w:ilvl w:val="0"/>
                <w:numId w:val="3"/>
              </w:numPr>
            </w:pPr>
            <w:r>
              <w:t xml:space="preserve">Ensuring that families feel sufficiently equipped and supported. </w:t>
            </w:r>
          </w:p>
          <w:p w:rsidR="00CD139F" w:rsidRDefault="00CD139F" w:rsidP="00CD139F">
            <w:pPr>
              <w:pStyle w:val="ListParagraph"/>
              <w:numPr>
                <w:ilvl w:val="0"/>
                <w:numId w:val="3"/>
              </w:numPr>
            </w:pPr>
            <w:r>
              <w:t xml:space="preserve">Developing individualized treatment plans that account for physical, financial, and other constraints. </w:t>
            </w:r>
          </w:p>
          <w:p w:rsidR="00CD139F" w:rsidRDefault="00CD139F" w:rsidP="00CD139F">
            <w:pPr>
              <w:pStyle w:val="ListParagraph"/>
              <w:numPr>
                <w:ilvl w:val="0"/>
                <w:numId w:val="3"/>
              </w:numPr>
            </w:pPr>
            <w:r>
              <w:t xml:space="preserve">Adjusting treatment protocols, as needed. </w:t>
            </w:r>
          </w:p>
          <w:p w:rsidR="00CD139F" w:rsidRDefault="00CD139F" w:rsidP="00CD139F">
            <w:pPr>
              <w:pStyle w:val="ListParagraph"/>
              <w:numPr>
                <w:ilvl w:val="0"/>
                <w:numId w:val="3"/>
              </w:numPr>
            </w:pPr>
            <w:r>
              <w:t xml:space="preserve">Suggesting and coordinating appropriate follow-up services to promote wellness. </w:t>
            </w:r>
          </w:p>
          <w:p w:rsidR="00CD139F" w:rsidRDefault="00CD139F" w:rsidP="00CD139F">
            <w:pPr>
              <w:pStyle w:val="ListParagraph"/>
              <w:numPr>
                <w:ilvl w:val="0"/>
                <w:numId w:val="3"/>
              </w:numPr>
            </w:pPr>
            <w:r>
              <w:t>Ensuring that patients have transport to and from their homes and all pertinent healthcare facilities.</w:t>
            </w:r>
          </w:p>
          <w:p w:rsidR="00CD139F" w:rsidRDefault="00CD139F" w:rsidP="00CD139F">
            <w:pPr>
              <w:pStyle w:val="ListParagraph"/>
              <w:numPr>
                <w:ilvl w:val="0"/>
                <w:numId w:val="3"/>
              </w:numPr>
            </w:pPr>
            <w:r>
              <w:t xml:space="preserve">Meeting with members of healthcare teams to discuss patients' progress, and to deliberate on appropriate care. </w:t>
            </w:r>
          </w:p>
          <w:p w:rsidR="00CD139F" w:rsidRPr="00CD139F" w:rsidRDefault="00CD139F" w:rsidP="00CD139F">
            <w:pPr>
              <w:pStyle w:val="ListParagraph"/>
              <w:numPr>
                <w:ilvl w:val="0"/>
                <w:numId w:val="3"/>
              </w:numPr>
              <w:rPr>
                <w:b/>
              </w:rPr>
            </w:pPr>
            <w:r>
              <w:lastRenderedPageBreak/>
              <w:t xml:space="preserve">Checking to see whether patients have sufficient insurance coverage or finances to pay for their treatment. </w:t>
            </w:r>
          </w:p>
          <w:p w:rsidR="00CD139F" w:rsidRPr="00CD139F" w:rsidRDefault="00CD139F" w:rsidP="00CD139F">
            <w:pPr>
              <w:pStyle w:val="ListParagraph"/>
              <w:numPr>
                <w:ilvl w:val="0"/>
                <w:numId w:val="3"/>
              </w:numPr>
              <w:rPr>
                <w:b/>
              </w:rPr>
            </w:pPr>
            <w:r>
              <w:t>Devising innovative solutions or suggesting appropriate referrals for patients who cannot afford to access treatment</w:t>
            </w:r>
          </w:p>
          <w:p w:rsidR="00CD139F" w:rsidRDefault="00CD139F" w:rsidP="00CD139F">
            <w:pPr>
              <w:rPr>
                <w:b/>
              </w:rPr>
            </w:pPr>
          </w:p>
          <w:p w:rsidR="00CD139F" w:rsidRPr="00CD139F" w:rsidRDefault="00CD139F" w:rsidP="00CD139F">
            <w:pPr>
              <w:rPr>
                <w:b/>
              </w:rPr>
            </w:pPr>
            <w:r>
              <w:rPr>
                <w:b/>
              </w:rPr>
              <w:t>RN Case Manager Requirements:</w:t>
            </w:r>
          </w:p>
          <w:p w:rsidR="00CD139F" w:rsidRDefault="00CD139F">
            <w:pPr>
              <w:rPr>
                <w:b/>
              </w:rPr>
            </w:pPr>
          </w:p>
          <w:p w:rsidR="00A315D4" w:rsidRDefault="00A315D4" w:rsidP="00A315D4">
            <w:pPr>
              <w:pStyle w:val="ListParagraph"/>
              <w:numPr>
                <w:ilvl w:val="0"/>
                <w:numId w:val="5"/>
              </w:numPr>
            </w:pPr>
            <w:r>
              <w:t xml:space="preserve">Associates or </w:t>
            </w:r>
            <w:r w:rsidR="00CD139F">
              <w:t>Bachelor's degree in nursing</w:t>
            </w:r>
          </w:p>
          <w:p w:rsidR="00A315D4" w:rsidRDefault="00CD139F" w:rsidP="00A315D4">
            <w:pPr>
              <w:pStyle w:val="ListParagraph"/>
              <w:numPr>
                <w:ilvl w:val="0"/>
                <w:numId w:val="5"/>
              </w:numPr>
            </w:pPr>
            <w:r>
              <w:t xml:space="preserve">Certificate in community and/or hospital case management. </w:t>
            </w:r>
          </w:p>
          <w:p w:rsidR="00A315D4" w:rsidRDefault="00CD139F" w:rsidP="00A315D4">
            <w:pPr>
              <w:pStyle w:val="ListParagraph"/>
              <w:numPr>
                <w:ilvl w:val="0"/>
                <w:numId w:val="5"/>
              </w:numPr>
            </w:pPr>
            <w:r>
              <w:t>Prior experience as an RN case manager within a similar healthcare facility.</w:t>
            </w:r>
          </w:p>
          <w:p w:rsidR="00A315D4" w:rsidRDefault="00CD139F" w:rsidP="00A315D4">
            <w:pPr>
              <w:pStyle w:val="ListParagraph"/>
              <w:numPr>
                <w:ilvl w:val="0"/>
                <w:numId w:val="5"/>
              </w:numPr>
            </w:pPr>
            <w:r>
              <w:t xml:space="preserve">Driver's license and own vehicle. </w:t>
            </w:r>
          </w:p>
          <w:p w:rsidR="00A315D4" w:rsidRDefault="00CD139F" w:rsidP="00A315D4">
            <w:pPr>
              <w:pStyle w:val="ListParagraph"/>
              <w:numPr>
                <w:ilvl w:val="0"/>
                <w:numId w:val="5"/>
              </w:numPr>
            </w:pPr>
            <w:r>
              <w:t xml:space="preserve">Familiarity with patient databases. </w:t>
            </w:r>
          </w:p>
          <w:p w:rsidR="00A315D4" w:rsidRDefault="00CD139F" w:rsidP="00A315D4">
            <w:pPr>
              <w:pStyle w:val="ListParagraph"/>
              <w:numPr>
                <w:ilvl w:val="0"/>
                <w:numId w:val="5"/>
              </w:numPr>
            </w:pPr>
            <w:r>
              <w:t xml:space="preserve">Strong understanding of ethics surrounding the storage of patient information. </w:t>
            </w:r>
          </w:p>
          <w:p w:rsidR="00A315D4" w:rsidRDefault="00CD139F" w:rsidP="00A315D4">
            <w:pPr>
              <w:pStyle w:val="ListParagraph"/>
              <w:numPr>
                <w:ilvl w:val="0"/>
                <w:numId w:val="5"/>
              </w:numPr>
            </w:pPr>
            <w:r>
              <w:t xml:space="preserve">Exceptional leadership, supervision, and motivational skills. </w:t>
            </w:r>
          </w:p>
          <w:p w:rsidR="00A315D4" w:rsidRDefault="00CD139F" w:rsidP="00A315D4">
            <w:pPr>
              <w:pStyle w:val="ListParagraph"/>
              <w:numPr>
                <w:ilvl w:val="0"/>
                <w:numId w:val="5"/>
              </w:numPr>
            </w:pPr>
            <w:r>
              <w:t xml:space="preserve">Committed to promoting patients' well-being. </w:t>
            </w:r>
          </w:p>
          <w:p w:rsidR="00CD139F" w:rsidRPr="00A315D4" w:rsidRDefault="00CD139F" w:rsidP="00A315D4">
            <w:pPr>
              <w:pStyle w:val="ListParagraph"/>
              <w:numPr>
                <w:ilvl w:val="0"/>
                <w:numId w:val="5"/>
              </w:numPr>
              <w:rPr>
                <w:b/>
              </w:rPr>
            </w:pPr>
            <w:r>
              <w:t>Ability to work evenings, weekends, and holidays.</w:t>
            </w:r>
          </w:p>
          <w:p w:rsidR="00CD139F" w:rsidRDefault="00CD139F">
            <w:pPr>
              <w:rPr>
                <w:b/>
              </w:rPr>
            </w:pPr>
          </w:p>
          <w:p w:rsidR="006D6399" w:rsidRDefault="006D6399" w:rsidP="006B1D93">
            <w:pPr>
              <w:spacing w:before="0"/>
            </w:pPr>
          </w:p>
          <w:p w:rsidR="006D6399" w:rsidRDefault="006D6399" w:rsidP="006B1D93">
            <w:pPr>
              <w:spacing w:before="0"/>
            </w:pPr>
          </w:p>
          <w:p w:rsidR="0038183A" w:rsidRDefault="0038183A" w:rsidP="006B1D93">
            <w:pPr>
              <w:spacing w:before="0"/>
            </w:pPr>
          </w:p>
        </w:tc>
      </w:tr>
    </w:tbl>
    <w:p w:rsidR="0038183A" w:rsidRDefault="0038183A" w:rsidP="005D30D2">
      <w:pPr>
        <w:spacing w:after="0"/>
      </w:pPr>
    </w:p>
    <w:sectPr w:rsidR="0038183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166" w:rsidRDefault="00F25166">
      <w:pPr>
        <w:spacing w:before="0" w:after="0"/>
      </w:pPr>
      <w:r>
        <w:separator/>
      </w:r>
    </w:p>
  </w:endnote>
  <w:endnote w:type="continuationSeparator" w:id="0">
    <w:p w:rsidR="00F25166" w:rsidRDefault="00F251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83A" w:rsidRDefault="0038183A">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83A" w:rsidRDefault="008957B0">
    <w:pPr>
      <w:pBdr>
        <w:top w:val="nil"/>
        <w:left w:val="nil"/>
        <w:bottom w:val="nil"/>
        <w:right w:val="nil"/>
        <w:between w:val="nil"/>
      </w:pBdr>
      <w:jc w:val="center"/>
      <w:rPr>
        <w:color w:val="3B5963"/>
      </w:rPr>
    </w:pPr>
    <w:bookmarkStart w:id="1" w:name="_heading=h.30j0zll" w:colFirst="0" w:colLast="0"/>
    <w:bookmarkEnd w:id="1"/>
    <w:r>
      <w:rPr>
        <w:color w:val="3B5963"/>
      </w:rPr>
      <w:t>High Peaks Hospice | Dignity, Peace and Comfort at the End of Life</w:t>
    </w:r>
  </w:p>
  <w:p w:rsidR="0038183A" w:rsidRDefault="008957B0">
    <w:pPr>
      <w:pBdr>
        <w:top w:val="nil"/>
        <w:left w:val="nil"/>
        <w:bottom w:val="nil"/>
        <w:right w:val="nil"/>
        <w:between w:val="nil"/>
      </w:pBdr>
      <w:jc w:val="center"/>
      <w:rPr>
        <w:color w:val="3B5963"/>
      </w:rPr>
    </w:pPr>
    <w:r>
      <w:rPr>
        <w:color w:val="3B5963"/>
      </w:rPr>
      <w:t>454 Glen Street • Glens Fall, NY 12801 • 518-591-0606 • HighPeaksHospice.org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83A" w:rsidRDefault="0038183A">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166" w:rsidRDefault="00F25166">
      <w:pPr>
        <w:spacing w:before="0" w:after="0"/>
      </w:pPr>
      <w:r>
        <w:separator/>
      </w:r>
    </w:p>
  </w:footnote>
  <w:footnote w:type="continuationSeparator" w:id="0">
    <w:p w:rsidR="00F25166" w:rsidRDefault="00F2516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83A" w:rsidRDefault="0038183A">
    <w:pPr>
      <w:pBdr>
        <w:top w:val="nil"/>
        <w:left w:val="nil"/>
        <w:bottom w:val="nil"/>
        <w:right w:val="nil"/>
        <w:between w:val="nil"/>
      </w:pBdr>
      <w:spacing w:before="0" w:after="240"/>
      <w:jc w:val="right"/>
      <w:rPr>
        <w:b/>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83A" w:rsidRDefault="0038183A">
    <w:pPr>
      <w:pBdr>
        <w:top w:val="nil"/>
        <w:left w:val="nil"/>
        <w:bottom w:val="nil"/>
        <w:right w:val="nil"/>
        <w:between w:val="nil"/>
      </w:pBdr>
      <w:spacing w:before="0" w:after="240"/>
      <w:jc w:val="right"/>
      <w:rPr>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399" w:rsidRDefault="006D6399" w:rsidP="006D6399">
    <w:pPr>
      <w:pBdr>
        <w:top w:val="nil"/>
        <w:left w:val="nil"/>
        <w:bottom w:val="nil"/>
        <w:right w:val="nil"/>
        <w:between w:val="nil"/>
      </w:pBdr>
      <w:spacing w:before="0" w:after="240"/>
      <w:jc w:val="center"/>
      <w:rPr>
        <w:b/>
        <w:color w:val="000000"/>
        <w:sz w:val="28"/>
        <w:szCs w:val="28"/>
      </w:rPr>
    </w:pPr>
    <w:r>
      <w:rPr>
        <w:b/>
        <w:noProof/>
        <w:sz w:val="28"/>
        <w:szCs w:val="28"/>
      </w:rPr>
      <w:drawing>
        <wp:anchor distT="0" distB="0" distL="114300" distR="114300" simplePos="0" relativeHeight="251658240" behindDoc="0" locked="0" layoutInCell="1" allowOverlap="1" wp14:anchorId="09C2E07E">
          <wp:simplePos x="0" y="0"/>
          <wp:positionH relativeFrom="margin">
            <wp:posOffset>4910455</wp:posOffset>
          </wp:positionH>
          <wp:positionV relativeFrom="paragraph">
            <wp:posOffset>-116205</wp:posOffset>
          </wp:positionV>
          <wp:extent cx="937895" cy="1232535"/>
          <wp:effectExtent l="0" t="0" r="0" b="5715"/>
          <wp:wrapThrough wrapText="bothSides">
            <wp:wrapPolygon edited="0">
              <wp:start x="0" y="0"/>
              <wp:lineTo x="0" y="21366"/>
              <wp:lineTo x="21059" y="21366"/>
              <wp:lineTo x="21059" y="0"/>
              <wp:lineTo x="0" y="0"/>
            </wp:wrapPolygon>
          </wp:wrapThrough>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937895" cy="1232535"/>
                  </a:xfrm>
                  <a:prstGeom prst="rect">
                    <a:avLst/>
                  </a:prstGeom>
                  <a:ln/>
                </pic:spPr>
              </pic:pic>
            </a:graphicData>
          </a:graphic>
        </wp:anchor>
      </w:drawing>
    </w:r>
  </w:p>
  <w:p w:rsidR="0038183A" w:rsidRDefault="00CD139F" w:rsidP="006D6399">
    <w:pPr>
      <w:pBdr>
        <w:top w:val="nil"/>
        <w:left w:val="nil"/>
        <w:bottom w:val="nil"/>
        <w:right w:val="nil"/>
        <w:between w:val="nil"/>
      </w:pBdr>
      <w:spacing w:before="0" w:after="240"/>
      <w:jc w:val="center"/>
      <w:rPr>
        <w:b/>
        <w:color w:val="000000"/>
        <w:sz w:val="28"/>
        <w:szCs w:val="28"/>
      </w:rPr>
    </w:pPr>
    <w:r>
      <w:rPr>
        <w:b/>
        <w:color w:val="000000"/>
        <w:sz w:val="28"/>
        <w:szCs w:val="28"/>
      </w:rPr>
      <w:t xml:space="preserve">RN Case Manager </w:t>
    </w:r>
  </w:p>
  <w:p w:rsidR="006D6399" w:rsidRDefault="006D6399" w:rsidP="006D6399">
    <w:pPr>
      <w:pBdr>
        <w:top w:val="nil"/>
        <w:left w:val="nil"/>
        <w:bottom w:val="nil"/>
        <w:right w:val="nil"/>
        <w:between w:val="nil"/>
      </w:pBdr>
      <w:spacing w:before="0" w:after="240"/>
      <w:jc w:val="center"/>
      <w:rPr>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43759"/>
    <w:multiLevelType w:val="hybridMultilevel"/>
    <w:tmpl w:val="3390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D5362B"/>
    <w:multiLevelType w:val="multilevel"/>
    <w:tmpl w:val="AE58D1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E57454B"/>
    <w:multiLevelType w:val="hybridMultilevel"/>
    <w:tmpl w:val="0950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736EB"/>
    <w:multiLevelType w:val="hybridMultilevel"/>
    <w:tmpl w:val="0E0A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10A79"/>
    <w:multiLevelType w:val="multilevel"/>
    <w:tmpl w:val="F06294A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83A"/>
    <w:rsid w:val="00015C33"/>
    <w:rsid w:val="001B257D"/>
    <w:rsid w:val="00250020"/>
    <w:rsid w:val="00256EE8"/>
    <w:rsid w:val="002652F6"/>
    <w:rsid w:val="00276EDA"/>
    <w:rsid w:val="0029403F"/>
    <w:rsid w:val="00373772"/>
    <w:rsid w:val="0038183A"/>
    <w:rsid w:val="003B5C85"/>
    <w:rsid w:val="0040293A"/>
    <w:rsid w:val="004112AC"/>
    <w:rsid w:val="0051188F"/>
    <w:rsid w:val="0052684C"/>
    <w:rsid w:val="005356E7"/>
    <w:rsid w:val="005D30D2"/>
    <w:rsid w:val="00662502"/>
    <w:rsid w:val="006B1D93"/>
    <w:rsid w:val="006D6399"/>
    <w:rsid w:val="006F7733"/>
    <w:rsid w:val="00764FF1"/>
    <w:rsid w:val="00777A62"/>
    <w:rsid w:val="00786CC2"/>
    <w:rsid w:val="008957B0"/>
    <w:rsid w:val="008B0756"/>
    <w:rsid w:val="00912E11"/>
    <w:rsid w:val="00A315D4"/>
    <w:rsid w:val="00A504FF"/>
    <w:rsid w:val="00C671CB"/>
    <w:rsid w:val="00CD139F"/>
    <w:rsid w:val="00DA4859"/>
    <w:rsid w:val="00DF5331"/>
    <w:rsid w:val="00F25166"/>
    <w:rsid w:val="00F4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0831E"/>
  <w15:docId w15:val="{88C4304B-E2AB-461B-8555-2656C714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spacing w:before="30" w:after="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43BE"/>
    <w:pPr>
      <w:spacing w:before="0" w:after="0"/>
      <w:contextualSpacing/>
    </w:pPr>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2"/>
      </w:numPr>
    </w:pPr>
  </w:style>
  <w:style w:type="paragraph" w:styleId="ListNumber">
    <w:name w:val="List Number"/>
    <w:basedOn w:val="Normal"/>
    <w:uiPriority w:val="10"/>
    <w:pPr>
      <w:tabs>
        <w:tab w:val="num" w:pos="720"/>
      </w:tabs>
      <w:ind w:left="720" w:hanging="72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qFormat/>
    <w:pPr>
      <w:spacing w:after="160"/>
    </w:pPr>
    <w:rPr>
      <w:color w:val="5A5A5A"/>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table" w:customStyle="1" w:styleId="a">
    <w:basedOn w:val="TableNormal"/>
    <w:pPr>
      <w:spacing w:after="0"/>
    </w:pPr>
    <w:tblPr>
      <w:tblStyleRowBandSize w:val="1"/>
      <w:tblStyleColBandSize w:val="1"/>
      <w:tblCellMar>
        <w:top w:w="29" w:type="dxa"/>
        <w:left w:w="115" w:type="dxa"/>
        <w:bottom w:w="29" w:type="dxa"/>
        <w:right w:w="115" w:type="dxa"/>
      </w:tblCellMar>
    </w:tblPr>
  </w:style>
  <w:style w:type="table" w:customStyle="1" w:styleId="a0">
    <w:basedOn w:val="TableNormal"/>
    <w:pPr>
      <w:spacing w:after="0"/>
    </w:pPr>
    <w:tblPr>
      <w:tblStyleRowBandSize w:val="1"/>
      <w:tblStyleColBandSize w:val="1"/>
      <w:tblCellMar>
        <w:top w:w="29" w:type="dxa"/>
        <w:left w:w="115" w:type="dxa"/>
        <w:bottom w:w="29" w:type="dxa"/>
        <w:right w:w="115" w:type="dxa"/>
      </w:tblCellMar>
    </w:tblPr>
  </w:style>
  <w:style w:type="table" w:customStyle="1" w:styleId="a1">
    <w:basedOn w:val="TableNormal"/>
    <w:pPr>
      <w:spacing w:after="0"/>
    </w:pPr>
    <w:tblPr>
      <w:tblStyleRowBandSize w:val="1"/>
      <w:tblStyleColBandSize w:val="1"/>
      <w:tblCellMar>
        <w:top w:w="29" w:type="dxa"/>
        <w:left w:w="115" w:type="dxa"/>
        <w:bottom w:w="29" w:type="dxa"/>
        <w:right w:w="115" w:type="dxa"/>
      </w:tblCellMar>
    </w:tblPr>
  </w:style>
  <w:style w:type="table" w:customStyle="1" w:styleId="a2">
    <w:basedOn w:val="TableNormal"/>
    <w:pPr>
      <w:spacing w:after="0"/>
    </w:pPr>
    <w:tblPr>
      <w:tblStyleRowBandSize w:val="1"/>
      <w:tblStyleColBandSize w:val="1"/>
      <w:tblCellMar>
        <w:top w:w="29" w:type="dxa"/>
        <w:left w:w="115" w:type="dxa"/>
        <w:bottom w:w="29" w:type="dxa"/>
        <w:right w:w="115" w:type="dxa"/>
      </w:tblCellMar>
    </w:tblPr>
  </w:style>
  <w:style w:type="table" w:customStyle="1" w:styleId="a3">
    <w:basedOn w:val="TableNormal"/>
    <w:pPr>
      <w:spacing w:after="0"/>
    </w:pPr>
    <w:tblPr>
      <w:tblStyleRowBandSize w:val="1"/>
      <w:tblStyleColBandSize w:val="1"/>
      <w:tblCellMar>
        <w:top w:w="29" w:type="dxa"/>
        <w:left w:w="115" w:type="dxa"/>
        <w:bottom w:w="29" w:type="dxa"/>
        <w:right w:w="115" w:type="dxa"/>
      </w:tblCellMar>
    </w:tblPr>
  </w:style>
  <w:style w:type="table" w:customStyle="1" w:styleId="a4">
    <w:basedOn w:val="TableNormal"/>
    <w:pPr>
      <w:spacing w:after="0"/>
    </w:pPr>
    <w:tblPr>
      <w:tblStyleRowBandSize w:val="1"/>
      <w:tblStyleColBandSize w:val="1"/>
      <w:tblCellMar>
        <w:top w:w="29" w:type="dxa"/>
        <w:left w:w="115" w:type="dxa"/>
        <w:bottom w:w="29"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0091">
      <w:bodyDiv w:val="1"/>
      <w:marLeft w:val="0"/>
      <w:marRight w:val="0"/>
      <w:marTop w:val="0"/>
      <w:marBottom w:val="0"/>
      <w:divBdr>
        <w:top w:val="none" w:sz="0" w:space="0" w:color="auto"/>
        <w:left w:val="none" w:sz="0" w:space="0" w:color="auto"/>
        <w:bottom w:val="none" w:sz="0" w:space="0" w:color="auto"/>
        <w:right w:val="none" w:sz="0" w:space="0" w:color="auto"/>
      </w:divBdr>
    </w:div>
    <w:div w:id="713893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hcompo@highpeakshospice.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akIc/qOAx5QQ9MDG5m2zK5piDA==">AMUW2mWYk4hR4wHCPJXF99NMVx3HTvDsKDMFPkg66nnZJUTtShDBZQ8ORPxsZft3LkrBCUrK+VIRw5yy8hNjmjdUiCOGccBrbqaOfQ1NSocwcGZmdvtJ4wuqqa7BPMUENkKWvNCpZnpP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BF93B3-0D14-4761-B1CB-7C38EE49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HPH Human Resources</dc:creator>
  <cp:lastModifiedBy>HPH Human Resources</cp:lastModifiedBy>
  <cp:revision>2</cp:revision>
  <cp:lastPrinted>2022-12-22T18:33:00Z</cp:lastPrinted>
  <dcterms:created xsi:type="dcterms:W3CDTF">2023-01-03T15:20:00Z</dcterms:created>
  <dcterms:modified xsi:type="dcterms:W3CDTF">2023-01-03T15:20:00Z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GrammarlyDocumentId">
    <vt:lpwstr>77f1be6204724e449c03a5a8b020ef9b8c7eb1e42875fff32acb0e9f894303ed</vt:lpwstr>
  </property>
</Properties>
</file>